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600"/>
        <w:jc w:val="left"/>
        <w:textAlignment w:val="auto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附件1：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both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仿宋" w:cs="仿宋" w:eastAsia="仿宋" w:hAnsi="仿宋" w:hint="eastAsia"/>
          <w:b/>
          <w:bCs/>
          <w:sz w:val="44"/>
          <w:szCs w:val="44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44"/>
          <w:szCs w:val="44"/>
          <w:lang w:val="en-US" w:eastAsia="zh-CN"/>
        </w:rPr>
        <w:t>黄河流域智能建造产教融合共同体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仿宋" w:cs="仿宋" w:eastAsia="仿宋" w:hAnsi="仿宋" w:hint="eastAsia"/>
          <w:b/>
          <w:bCs/>
          <w:sz w:val="44"/>
          <w:szCs w:val="44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44"/>
          <w:szCs w:val="44"/>
          <w:lang w:val="en-US" w:eastAsia="zh-CN"/>
        </w:rPr>
        <w:t>成员单位申请表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75"/>
        <w:gridCol w:w="1104"/>
        <w:gridCol w:w="408"/>
        <w:gridCol w:w="1477"/>
        <w:gridCol w:w="1421"/>
      </w:tblGrid>
      <w:tr>
        <w:trPr/>
        <w:tc>
          <w:tcPr>
            <w:tcW w:w="14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799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4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单位官网</w:t>
            </w:r>
          </w:p>
        </w:tc>
        <w:tc>
          <w:tcPr>
            <w:tcW w:w="7105" w:type="dxa"/>
            <w:gridSpan w:val="6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4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105" w:type="dxa"/>
            <w:gridSpan w:val="6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4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所在省份</w:t>
            </w:r>
          </w:p>
        </w:tc>
        <w:tc>
          <w:tcPr>
            <w:tcW w:w="14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9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单位机构代码/统一社会信用代码</w:t>
            </w:r>
          </w:p>
        </w:tc>
        <w:tc>
          <w:tcPr>
            <w:tcW w:w="3306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4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7105" w:type="dxa"/>
            <w:gridSpan w:val="6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both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企业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普通高等学校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本科层次职业学校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高等职业学校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中等职业学校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科研机构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行业组织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其它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u w:val="none"/>
                <w:vertAlign w:val="baseline"/>
                <w:lang w:val="en-US" w:eastAsia="zh-CN"/>
              </w:rPr>
              <w:t>（自行填写）</w:t>
            </w:r>
          </w:p>
        </w:tc>
      </w:tr>
      <w:tr>
        <w:tblPrEx/>
        <w:trPr/>
        <w:tc>
          <w:tcPr>
            <w:tcW w:w="14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7105" w:type="dxa"/>
            <w:gridSpan w:val="6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both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国家双一流大学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国家双高院校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省级重点建设学校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国有企业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民营企业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外资企业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合资企业</w:t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sym w:font="Wingdings" w:char="a8"/>
            </w: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其它</w:t>
            </w:r>
          </w:p>
        </w:tc>
      </w:tr>
      <w:tr>
        <w:tblPrEx/>
        <w:trPr>
          <w:trHeight w:val="478" w:hRule="atLeast"/>
        </w:trPr>
        <w:tc>
          <w:tcPr>
            <w:tcW w:w="1420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单位代表</w:t>
            </w:r>
          </w:p>
        </w:tc>
        <w:tc>
          <w:tcPr>
            <w:tcW w:w="1420" w:type="dxa"/>
            <w:vMerge w:val="restar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both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51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14" w:hRule="atLeast"/>
        </w:trPr>
        <w:tc>
          <w:tcPr>
            <w:tcW w:w="142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both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51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420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20" w:type="dxa"/>
            <w:vMerge w:val="restar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both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51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420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both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both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51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4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both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7105" w:type="dxa"/>
            <w:gridSpan w:val="6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ind w:firstLine="480" w:firstLineChars="200"/>
              <w:jc w:val="both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我单位自愿加入黄河流域智能建造产教融合共同体，愿意遵守共同体章程，履行成员义务，支持并积极参加共同体工作。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单位法人/单位代表（签名）：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 xml:space="preserve">        单位名称（盖章）：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" w:cs="仿宋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 xml:space="preserve">       2023年  月  日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both"/>
        <w:textAlignment w:val="auto"/>
        <w:rPr>
          <w:rFonts w:ascii="仿宋" w:cs="仿宋" w:eastAsia="仿宋" w:hAnsi="仿宋" w:hint="default"/>
          <w:b/>
          <w:bCs/>
          <w:sz w:val="24"/>
          <w:szCs w:val="24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24"/>
          <w:szCs w:val="24"/>
          <w:lang w:val="en-US" w:eastAsia="zh-CN"/>
        </w:rPr>
        <w:t>注：需主要负责人签字，加盖单位公章并扫描，于2023年10月10日前发送至邮箱：</w:t>
      </w:r>
      <w:r>
        <w:rPr>
          <w:rFonts w:ascii="仿宋" w:cs="仿宋" w:eastAsia="仿宋" w:hAnsi="仿宋" w:hint="default"/>
          <w:b/>
          <w:bCs/>
          <w:sz w:val="24"/>
          <w:szCs w:val="24"/>
          <w:lang w:val="en-US" w:eastAsia="zh-CN"/>
        </w:rPr>
        <w:t>1620699627@qq.com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both"/>
        <w:textAlignment w:val="auto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附件2：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both"/>
        <w:textAlignment w:val="auto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仿宋" w:cs="仿宋" w:eastAsia="仿宋" w:hAnsi="仿宋" w:hint="eastAsia"/>
          <w:b/>
          <w:bCs/>
          <w:sz w:val="44"/>
          <w:szCs w:val="44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44"/>
          <w:szCs w:val="44"/>
          <w:lang w:val="en-US" w:eastAsia="zh-CN"/>
        </w:rPr>
        <w:t>黄河流域智能建造产教融合共同体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仿宋" w:cs="仿宋" w:eastAsia="仿宋" w:hAnsi="仿宋" w:hint="eastAsia"/>
          <w:b/>
          <w:bCs/>
          <w:sz w:val="44"/>
          <w:szCs w:val="44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44"/>
          <w:szCs w:val="44"/>
          <w:lang w:val="en-US" w:eastAsia="zh-CN"/>
        </w:rPr>
        <w:t>参与建设证明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both"/>
        <w:textAlignment w:val="auto"/>
        <w:rPr>
          <w:rFonts w:ascii="仿宋" w:cs="仿宋" w:eastAsia="仿宋" w:hAnsi="仿宋" w:hint="eastAsia"/>
          <w:b/>
          <w:bCs/>
          <w:sz w:val="44"/>
          <w:szCs w:val="44"/>
          <w:u w:val="single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both"/>
        <w:textAlignment w:val="auto"/>
        <w:rPr>
          <w:rFonts w:ascii="仿宋" w:cs="仿宋" w:eastAsia="仿宋" w:hAnsi="仿宋" w:hint="eastAsia"/>
          <w:b w:val="false"/>
          <w:bCs w:val="false"/>
          <w:sz w:val="32"/>
          <w:szCs w:val="32"/>
          <w:u w:val="none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ascii="仿宋" w:cs="仿宋" w:eastAsia="仿宋" w:hAnsi="仿宋" w:hint="eastAsia"/>
          <w:b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u w:val="none"/>
          <w:lang w:val="en-US" w:eastAsia="zh-CN"/>
        </w:rPr>
        <w:t>认真贯彻落实中共中央办公厅、国务院办公厅《关于深化现代职业教育体系建设改革的意见》，作为黄河流域智能建造产教融合共同体参与单位，积极参与和支持共同体建设。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40" w:firstLineChars="200"/>
        <w:jc w:val="both"/>
        <w:textAlignment w:val="auto"/>
        <w:rPr>
          <w:rFonts w:ascii="仿宋" w:cs="仿宋" w:eastAsia="仿宋" w:hAnsi="仿宋" w:hint="eastAsia"/>
          <w:b w:val="false"/>
          <w:bCs w:val="false"/>
          <w:sz w:val="32"/>
          <w:szCs w:val="32"/>
          <w:u w:val="none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u w:val="none"/>
          <w:lang w:val="en-US" w:eastAsia="zh-CN"/>
        </w:rPr>
        <w:t>特此证明。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rPr>
          <w:rFonts w:ascii="仿宋" w:cs="仿宋" w:eastAsia="仿宋" w:hAnsi="仿宋" w:hint="eastAsia"/>
          <w:b w:val="false"/>
          <w:bCs w:val="false"/>
          <w:sz w:val="32"/>
          <w:szCs w:val="32"/>
          <w:u w:val="none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center"/>
        <w:textAlignment w:val="auto"/>
        <w:rPr>
          <w:rFonts w:ascii="仿宋" w:cs="仿宋" w:eastAsia="仿宋" w:hAnsi="仿宋" w:hint="eastAsia"/>
          <w:b w:val="false"/>
          <w:bCs w:val="false"/>
          <w:sz w:val="32"/>
          <w:szCs w:val="32"/>
          <w:u w:val="none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u w:val="none"/>
          <w:lang w:val="en-US" w:eastAsia="zh-CN"/>
        </w:rPr>
        <w:t xml:space="preserve">       单位名称：（盖章）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center"/>
        <w:textAlignment w:val="auto"/>
        <w:rPr>
          <w:rFonts w:ascii="仿宋" w:cs="仿宋" w:eastAsia="仿宋" w:hAnsi="仿宋" w:hint="default"/>
          <w:b w:val="false"/>
          <w:bCs w:val="false"/>
          <w:sz w:val="32"/>
          <w:szCs w:val="32"/>
          <w:u w:val="none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u w:val="none"/>
          <w:lang w:val="en-US" w:eastAsia="zh-CN"/>
        </w:rPr>
        <w:t xml:space="preserve">        2023年  月  日</w:t>
      </w:r>
    </w:p>
    <w:sectPr>
      <w:footerReference w:type="even" r:id="rId2"/>
      <w:footerReference w:type="default" r:id="rId3"/>
      <w:pgSz w:w="11906" w:h="16838" w:orient="portrait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宋体"/>
    <w:panose1 w:val="02010600030000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Tahoma">
    <w:altName w:val="Tahoma"/>
    <w:panose1 w:val="020b0604030000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</w:rPr>
      <w:t>1</w:t>
    </w:r>
    <w:r>
      <w:rPr>
        <w:rStyle w:val="style41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099"/>
    <w:qFormat/>
    <w:uiPriority w:val="0"/>
    <w:pPr>
      <w:ind w:left="100" w:leftChars="2500"/>
    </w:pPr>
    <w:rPr/>
  </w:style>
  <w:style w:type="paragraph" w:styleId="style153">
    <w:name w:val="Balloon Text"/>
    <w:basedOn w:val="style0"/>
    <w:next w:val="style153"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41">
    <w:name w:val="page number"/>
    <w:basedOn w:val="style65"/>
    <w:next w:val="style41"/>
    <w:qFormat/>
    <w:uiPriority w:val="0"/>
  </w:style>
  <w:style w:type="paragraph" w:customStyle="1" w:styleId="style4097">
    <w:name w:val="Char Char Char Char Char Char Char Char Char1 Char Char Char Char Char Char Char Char Char Char Char Char Char"/>
    <w:basedOn w:val="style1"/>
    <w:next w:val="style4097"/>
    <w:qFormat/>
    <w:uiPriority w:val="0"/>
    <w:pPr>
      <w:snapToGrid w:val="false"/>
      <w:spacing w:before="240" w:after="240" w:lineRule="auto" w:line="348"/>
    </w:pPr>
    <w:rPr>
      <w:rFonts w:ascii="Tahoma" w:hAnsi="Tahoma"/>
      <w:bCs w:val="false"/>
      <w:kern w:val="2"/>
      <w:sz w:val="24"/>
      <w:szCs w:val="20"/>
    </w:rPr>
  </w:style>
  <w:style w:type="character" w:customStyle="1" w:styleId="style4098">
    <w:name w:val="页眉 Char"/>
    <w:next w:val="style4098"/>
    <w:link w:val="style31"/>
    <w:qFormat/>
    <w:uiPriority w:val="0"/>
    <w:rPr>
      <w:kern w:val="2"/>
      <w:sz w:val="18"/>
      <w:szCs w:val="18"/>
    </w:rPr>
  </w:style>
  <w:style w:type="character" w:customStyle="1" w:styleId="style4099">
    <w:name w:val="日期 Char"/>
    <w:basedOn w:val="style65"/>
    <w:next w:val="style4099"/>
    <w:link w:val="style76"/>
    <w:qFormat/>
    <w:uiPriority w:val="0"/>
    <w:rPr>
      <w:kern w:val="2"/>
      <w:sz w:val="21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428ED-1D14-446D-9E97-89810A981A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437</Words>
  <Pages>2</Pages>
  <Characters>464</Characters>
  <Application>WPS Office</Application>
  <DocSecurity>0</DocSecurity>
  <Paragraphs>78</Paragraphs>
  <ScaleCrop>false</ScaleCrop>
  <Company>CHINA</Company>
  <LinksUpToDate>false</LinksUpToDate>
  <CharactersWithSpaces>524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2018-05-13T03:15:00Z</dcterms:created>
  <dc:creator>DK</dc:creator>
  <lastModifiedBy>23078RKD5C</lastModifiedBy>
  <lastPrinted>2015-05-13T02:02:00Z</lastPrinted>
  <dcterms:modified xsi:type="dcterms:W3CDTF">2023-09-27T13:07:44Z</dcterms:modified>
  <revision>11</revision>
  <dc:title>山东环科环境工程有限公司文件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16F4703AD7FC489DA7D68F882C40B59F_13</vt:lpwstr>
  </property>
</Properties>
</file>